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89294C" w14:textId="77777777" w:rsidR="00E271CC" w:rsidRPr="00E271CC" w:rsidRDefault="00E271CC" w:rsidP="00E271CC">
      <w:pPr>
        <w:ind w:right="-613"/>
        <w:jc w:val="center"/>
        <w:rPr>
          <w:rFonts w:ascii="Calibri" w:hAnsi="Calibri" w:cs="Calibri"/>
          <w:b/>
          <w:bCs/>
          <w:sz w:val="22"/>
          <w:szCs w:val="22"/>
        </w:rPr>
      </w:pPr>
      <w:r w:rsidRPr="00E271CC">
        <w:rPr>
          <w:rFonts w:ascii="Calibri" w:hAnsi="Calibri" w:cs="Calibri"/>
          <w:b/>
          <w:bCs/>
          <w:noProof/>
          <w:sz w:val="22"/>
          <w:szCs w:val="22"/>
          <w:lang w:eastAsia="lt-LT"/>
        </w:rPr>
        <w:drawing>
          <wp:anchor distT="0" distB="0" distL="114300" distR="114300" simplePos="0" relativeHeight="251659264" behindDoc="0" locked="0" layoutInCell="1" allowOverlap="1" wp14:anchorId="55FFF8AA" wp14:editId="57F37B55">
            <wp:simplePos x="0" y="0"/>
            <wp:positionH relativeFrom="column">
              <wp:posOffset>2697053</wp:posOffset>
            </wp:positionH>
            <wp:positionV relativeFrom="paragraph">
              <wp:posOffset>-378081</wp:posOffset>
            </wp:positionV>
            <wp:extent cx="975360" cy="645160"/>
            <wp:effectExtent l="0" t="0" r="0" b="2540"/>
            <wp:wrapNone/>
            <wp:docPr id="1" name="Picture 1" descr="ON_logo_i_dokument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_logo_i_dokumentus"/>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75360" cy="6451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8021497" w14:textId="77777777" w:rsidR="00E271CC" w:rsidRPr="00E271CC" w:rsidRDefault="00E271CC" w:rsidP="00E271CC">
      <w:pPr>
        <w:ind w:right="-613"/>
        <w:jc w:val="center"/>
        <w:rPr>
          <w:rFonts w:ascii="Calibri" w:hAnsi="Calibri" w:cs="Calibri"/>
          <w:b/>
          <w:bCs/>
          <w:sz w:val="22"/>
          <w:szCs w:val="22"/>
        </w:rPr>
      </w:pPr>
    </w:p>
    <w:p w14:paraId="22DC9F60" w14:textId="77777777" w:rsidR="00E271CC" w:rsidRPr="00E271CC" w:rsidRDefault="00E271CC" w:rsidP="00E271CC">
      <w:pPr>
        <w:ind w:right="-613"/>
        <w:jc w:val="center"/>
        <w:rPr>
          <w:rFonts w:ascii="Calibri" w:hAnsi="Calibri" w:cs="Calibri"/>
          <w:b/>
          <w:bCs/>
          <w:sz w:val="22"/>
          <w:szCs w:val="22"/>
        </w:rPr>
      </w:pPr>
    </w:p>
    <w:p w14:paraId="04DAFA66" w14:textId="77777777" w:rsidR="00E271CC" w:rsidRPr="00E271CC" w:rsidRDefault="00E271CC" w:rsidP="00E271CC">
      <w:pPr>
        <w:ind w:right="-613"/>
        <w:jc w:val="center"/>
        <w:rPr>
          <w:rFonts w:ascii="Calibri" w:hAnsi="Calibri" w:cs="Calibri"/>
          <w:b/>
          <w:bCs/>
          <w:sz w:val="22"/>
          <w:szCs w:val="22"/>
        </w:rPr>
      </w:pPr>
      <w:r w:rsidRPr="00E271CC">
        <w:rPr>
          <w:rFonts w:ascii="Calibri" w:hAnsi="Calibri" w:cs="Calibri"/>
          <w:b/>
          <w:bCs/>
          <w:sz w:val="22"/>
          <w:szCs w:val="22"/>
        </w:rPr>
        <w:t>PUBLIC LIMITED LIABILITY COMPANY ORO NAVIGACIJA</w:t>
      </w:r>
    </w:p>
    <w:p w14:paraId="5FC4CA55" w14:textId="77777777" w:rsidR="00E271CC" w:rsidRPr="00E271CC" w:rsidRDefault="00E271CC" w:rsidP="00E271CC">
      <w:pPr>
        <w:ind w:right="-613"/>
        <w:jc w:val="center"/>
        <w:rPr>
          <w:rFonts w:ascii="Calibri" w:hAnsi="Calibri" w:cs="Calibri"/>
          <w:b/>
          <w:bCs/>
          <w:sz w:val="22"/>
          <w:szCs w:val="22"/>
        </w:rPr>
      </w:pPr>
    </w:p>
    <w:p w14:paraId="1B931053" w14:textId="77777777" w:rsidR="00E271CC" w:rsidRDefault="00E271CC" w:rsidP="00E271CC">
      <w:pPr>
        <w:ind w:right="-613"/>
        <w:jc w:val="center"/>
        <w:rPr>
          <w:rFonts w:ascii="Calibri" w:hAnsi="Calibri" w:cs="Calibri"/>
          <w:b/>
          <w:bCs/>
          <w:sz w:val="22"/>
          <w:szCs w:val="22"/>
        </w:rPr>
      </w:pPr>
      <w:r w:rsidRPr="00E271CC">
        <w:rPr>
          <w:rFonts w:ascii="Calibri" w:hAnsi="Calibri" w:cs="Calibri"/>
          <w:b/>
          <w:bCs/>
          <w:sz w:val="22"/>
          <w:szCs w:val="22"/>
        </w:rPr>
        <w:t>INVITATION TO PRELIMINARY MARKET CONSULTATION</w:t>
      </w:r>
    </w:p>
    <w:p w14:paraId="4F220CBC" w14:textId="5ED6D73E" w:rsidR="00133228" w:rsidRPr="00E271CC" w:rsidRDefault="00133228" w:rsidP="00133228">
      <w:pPr>
        <w:ind w:right="-613"/>
        <w:jc w:val="center"/>
        <w:rPr>
          <w:rFonts w:ascii="Calibri" w:hAnsi="Calibri" w:cs="Calibri"/>
          <w:b/>
          <w:bCs/>
          <w:sz w:val="22"/>
          <w:szCs w:val="22"/>
        </w:rPr>
      </w:pPr>
      <w:r>
        <w:rPr>
          <w:rFonts w:ascii="Calibri" w:hAnsi="Calibri" w:cs="Calibri"/>
          <w:b/>
          <w:bCs/>
          <w:sz w:val="22"/>
          <w:szCs w:val="22"/>
        </w:rPr>
        <w:t>CONSULTING SERVICES ON DEVELOPMENT AND DEPLOYMENT OF A NEW REQUIRED NAVIGATION PERFORMANCE (RNP) RELATED LITHUANIAN AIRSPACE STRUCTURE AND EFFICIENCY OF AIR TRAFFIC MANAGEMENT SERVICES</w:t>
      </w:r>
    </w:p>
    <w:p w14:paraId="73E5F3C6" w14:textId="77777777" w:rsidR="00E271CC" w:rsidRPr="00E271CC" w:rsidRDefault="00E271CC" w:rsidP="00E271CC">
      <w:pPr>
        <w:ind w:right="-613"/>
        <w:jc w:val="center"/>
        <w:rPr>
          <w:rFonts w:ascii="Calibri" w:hAnsi="Calibri" w:cs="Calibri"/>
          <w:b/>
          <w:bCs/>
          <w:sz w:val="22"/>
          <w:szCs w:val="22"/>
        </w:rPr>
      </w:pPr>
    </w:p>
    <w:p w14:paraId="60EA8710" w14:textId="77777777" w:rsidR="00E271CC" w:rsidRPr="00E271CC" w:rsidRDefault="00E271CC" w:rsidP="00E271CC">
      <w:pPr>
        <w:ind w:right="-613"/>
        <w:jc w:val="center"/>
        <w:rPr>
          <w:rFonts w:ascii="Calibri" w:hAnsi="Calibri" w:cs="Calibri"/>
          <w:b/>
          <w:bCs/>
          <w:sz w:val="22"/>
          <w:szCs w:val="22"/>
        </w:rPr>
      </w:pPr>
    </w:p>
    <w:p w14:paraId="204C6627" w14:textId="65DD6886" w:rsidR="00E271CC" w:rsidRPr="00D7250C" w:rsidRDefault="00E271CC" w:rsidP="00D7250C">
      <w:pPr>
        <w:numPr>
          <w:ilvl w:val="0"/>
          <w:numId w:val="1"/>
        </w:numPr>
        <w:tabs>
          <w:tab w:val="left" w:pos="912"/>
        </w:tabs>
        <w:ind w:left="-57" w:firstLine="624"/>
        <w:jc w:val="both"/>
        <w:rPr>
          <w:rFonts w:ascii="Calibri" w:hAnsi="Calibri" w:cs="Calibri"/>
          <w:b/>
          <w:bCs/>
          <w:sz w:val="22"/>
          <w:szCs w:val="22"/>
          <w:lang w:val="en-GB"/>
        </w:rPr>
      </w:pPr>
      <w:r w:rsidRPr="00D7250C">
        <w:rPr>
          <w:rFonts w:ascii="Calibri" w:hAnsi="Calibri" w:cs="Calibri"/>
          <w:sz w:val="22"/>
          <w:szCs w:val="22"/>
          <w:lang w:val="en-GB"/>
        </w:rPr>
        <w:t xml:space="preserve">Public limited liability company </w:t>
      </w:r>
      <w:r w:rsidR="00A45B10" w:rsidRPr="00D7250C">
        <w:rPr>
          <w:rFonts w:ascii="Calibri" w:hAnsi="Calibri" w:cs="Calibri"/>
          <w:sz w:val="22"/>
          <w:szCs w:val="22"/>
          <w:lang w:val="en-GB"/>
        </w:rPr>
        <w:t>“</w:t>
      </w:r>
      <w:r w:rsidRPr="00D7250C">
        <w:rPr>
          <w:rFonts w:ascii="Calibri" w:hAnsi="Calibri" w:cs="Calibri"/>
          <w:sz w:val="22"/>
          <w:szCs w:val="22"/>
          <w:lang w:val="en-GB"/>
        </w:rPr>
        <w:t xml:space="preserve">Oro </w:t>
      </w:r>
      <w:r w:rsidR="00A45B10" w:rsidRPr="00D7250C">
        <w:rPr>
          <w:rFonts w:ascii="Calibri" w:hAnsi="Calibri" w:cs="Calibri"/>
          <w:sz w:val="22"/>
          <w:szCs w:val="22"/>
          <w:lang w:val="en-GB"/>
        </w:rPr>
        <w:t>Navigacija”</w:t>
      </w:r>
      <w:r w:rsidRPr="00D7250C">
        <w:rPr>
          <w:rFonts w:ascii="Calibri" w:hAnsi="Calibri" w:cs="Calibri"/>
          <w:sz w:val="22"/>
          <w:szCs w:val="22"/>
          <w:lang w:val="en-GB"/>
        </w:rPr>
        <w:t xml:space="preserve"> intends to procure</w:t>
      </w:r>
      <w:r w:rsidR="00D7250C" w:rsidRPr="00D7250C">
        <w:rPr>
          <w:rFonts w:ascii="Calibri" w:hAnsi="Calibri" w:cs="Calibri"/>
          <w:sz w:val="22"/>
          <w:szCs w:val="22"/>
          <w:lang w:val="en-GB"/>
        </w:rPr>
        <w:t xml:space="preserve"> </w:t>
      </w:r>
      <w:r w:rsidR="00D7250C" w:rsidRPr="00D7250C">
        <w:rPr>
          <w:rFonts w:ascii="Calibri" w:hAnsi="Calibri" w:cs="Calibri"/>
          <w:b/>
          <w:bCs/>
          <w:sz w:val="22"/>
          <w:szCs w:val="22"/>
          <w:lang w:val="en-GB"/>
        </w:rPr>
        <w:t>C</w:t>
      </w:r>
      <w:r w:rsidR="0084643E">
        <w:rPr>
          <w:rFonts w:ascii="Calibri" w:hAnsi="Calibri" w:cs="Calibri"/>
          <w:b/>
          <w:bCs/>
          <w:sz w:val="22"/>
          <w:szCs w:val="22"/>
          <w:lang w:val="en-GB"/>
        </w:rPr>
        <w:t>onsulting</w:t>
      </w:r>
      <w:r w:rsidR="00D7250C" w:rsidRPr="00D7250C">
        <w:rPr>
          <w:rFonts w:ascii="Calibri" w:hAnsi="Calibri" w:cs="Calibri"/>
          <w:b/>
          <w:bCs/>
          <w:sz w:val="22"/>
          <w:szCs w:val="22"/>
          <w:lang w:val="en-GB"/>
        </w:rPr>
        <w:t xml:space="preserve"> </w:t>
      </w:r>
      <w:r w:rsidR="0084643E">
        <w:rPr>
          <w:rFonts w:ascii="Calibri" w:hAnsi="Calibri" w:cs="Calibri"/>
          <w:b/>
          <w:bCs/>
          <w:sz w:val="22"/>
          <w:szCs w:val="22"/>
          <w:lang w:val="en-GB"/>
        </w:rPr>
        <w:t>services on development</w:t>
      </w:r>
      <w:r w:rsidR="00D7250C" w:rsidRPr="00D7250C">
        <w:rPr>
          <w:rFonts w:ascii="Calibri" w:hAnsi="Calibri" w:cs="Calibri"/>
          <w:b/>
          <w:bCs/>
          <w:sz w:val="22"/>
          <w:szCs w:val="22"/>
          <w:lang w:val="en-GB"/>
        </w:rPr>
        <w:t xml:space="preserve"> </w:t>
      </w:r>
      <w:r w:rsidR="0084643E">
        <w:rPr>
          <w:rFonts w:ascii="Calibri" w:hAnsi="Calibri" w:cs="Calibri"/>
          <w:b/>
          <w:bCs/>
          <w:sz w:val="22"/>
          <w:szCs w:val="22"/>
          <w:lang w:val="en-GB"/>
        </w:rPr>
        <w:t xml:space="preserve">and </w:t>
      </w:r>
      <w:r w:rsidR="00D7250C" w:rsidRPr="00D7250C">
        <w:rPr>
          <w:rFonts w:ascii="Calibri" w:hAnsi="Calibri" w:cs="Calibri"/>
          <w:b/>
          <w:bCs/>
          <w:sz w:val="22"/>
          <w:szCs w:val="22"/>
          <w:lang w:val="en-GB"/>
        </w:rPr>
        <w:t xml:space="preserve"> </w:t>
      </w:r>
      <w:r w:rsidR="0084643E">
        <w:rPr>
          <w:rFonts w:ascii="Calibri" w:hAnsi="Calibri" w:cs="Calibri"/>
          <w:b/>
          <w:bCs/>
          <w:sz w:val="22"/>
          <w:szCs w:val="22"/>
          <w:lang w:val="en-GB"/>
        </w:rPr>
        <w:t>deployment of a new required navigation performance</w:t>
      </w:r>
      <w:r w:rsidR="00D7250C" w:rsidRPr="00D7250C">
        <w:rPr>
          <w:rFonts w:ascii="Calibri" w:hAnsi="Calibri" w:cs="Calibri"/>
          <w:b/>
          <w:bCs/>
          <w:sz w:val="22"/>
          <w:szCs w:val="22"/>
          <w:lang w:val="en-GB"/>
        </w:rPr>
        <w:t xml:space="preserve"> (RNP)</w:t>
      </w:r>
      <w:r w:rsidR="0084643E">
        <w:rPr>
          <w:rFonts w:ascii="Calibri" w:hAnsi="Calibri" w:cs="Calibri"/>
          <w:b/>
          <w:bCs/>
          <w:sz w:val="22"/>
          <w:szCs w:val="22"/>
          <w:lang w:val="en-GB"/>
        </w:rPr>
        <w:t xml:space="preserve"> related Lithuanian airspace structure and efficiency of air traffic management services.</w:t>
      </w:r>
    </w:p>
    <w:p w14:paraId="2DF7AAE1" w14:textId="77777777" w:rsidR="00E271CC" w:rsidRPr="00E271CC" w:rsidRDefault="00E271CC" w:rsidP="00E271CC">
      <w:pPr>
        <w:pStyle w:val="Default"/>
        <w:numPr>
          <w:ilvl w:val="0"/>
          <w:numId w:val="1"/>
        </w:numPr>
        <w:tabs>
          <w:tab w:val="clear" w:pos="1650"/>
          <w:tab w:val="num" w:pos="993"/>
        </w:tabs>
        <w:jc w:val="both"/>
        <w:rPr>
          <w:rFonts w:ascii="Calibri" w:hAnsi="Calibri" w:cs="Calibri"/>
          <w:sz w:val="22"/>
          <w:szCs w:val="22"/>
          <w:lang w:val="en-GB"/>
        </w:rPr>
      </w:pPr>
      <w:r w:rsidRPr="00E271CC">
        <w:rPr>
          <w:rFonts w:ascii="Calibri" w:eastAsia="Times New Roman" w:hAnsi="Calibri" w:cs="Calibri"/>
          <w:bCs/>
          <w:color w:val="auto"/>
          <w:sz w:val="22"/>
          <w:szCs w:val="22"/>
        </w:rPr>
        <w:t xml:space="preserve">We invite suppliers to familiarize themselves with the requirements of the planned procurement object (Annex 1) and participate in the preliminary market consultation - answer the questions below. </w:t>
      </w:r>
    </w:p>
    <w:p w14:paraId="116342DF" w14:textId="77777777" w:rsidR="00E271CC" w:rsidRPr="00E271CC" w:rsidRDefault="00E271CC" w:rsidP="00E271CC">
      <w:pPr>
        <w:pStyle w:val="Default"/>
        <w:numPr>
          <w:ilvl w:val="0"/>
          <w:numId w:val="1"/>
        </w:numPr>
        <w:tabs>
          <w:tab w:val="clear" w:pos="1650"/>
          <w:tab w:val="num" w:pos="993"/>
        </w:tabs>
        <w:jc w:val="both"/>
        <w:rPr>
          <w:rFonts w:ascii="Calibri" w:hAnsi="Calibri" w:cs="Calibri"/>
          <w:sz w:val="22"/>
          <w:szCs w:val="22"/>
          <w:lang w:val="en-GB"/>
        </w:rPr>
      </w:pPr>
      <w:r w:rsidRPr="00E271CC">
        <w:rPr>
          <w:rFonts w:ascii="Calibri" w:hAnsi="Calibri" w:cs="Calibri"/>
          <w:sz w:val="22"/>
          <w:szCs w:val="22"/>
          <w:lang w:val="en-GB"/>
        </w:rPr>
        <w:t xml:space="preserve">This is not a procurement notice or preliminary notice of procurement, neither an invitation to compete for contract on procurement and submit tenders. The purpose of this market consultation is to find out the various issues related to the object of procurement, to prepare properly for the procurement and to choose the strategy therefor. </w:t>
      </w:r>
    </w:p>
    <w:p w14:paraId="28092347" w14:textId="77777777" w:rsidR="00E271CC" w:rsidRPr="00E271CC" w:rsidRDefault="00E271CC" w:rsidP="00E271CC">
      <w:pPr>
        <w:numPr>
          <w:ilvl w:val="0"/>
          <w:numId w:val="1"/>
        </w:numPr>
        <w:tabs>
          <w:tab w:val="left" w:pos="912"/>
        </w:tabs>
        <w:ind w:left="-57" w:firstLine="624"/>
        <w:jc w:val="both"/>
        <w:rPr>
          <w:rFonts w:ascii="Calibri" w:hAnsi="Calibri" w:cs="Calibri"/>
          <w:bCs/>
          <w:sz w:val="22"/>
          <w:szCs w:val="22"/>
          <w:lang w:val="en-GB"/>
        </w:rPr>
      </w:pPr>
      <w:r w:rsidRPr="00E271CC">
        <w:rPr>
          <w:rFonts w:ascii="Calibri" w:hAnsi="Calibri" w:cs="Calibri"/>
          <w:sz w:val="22"/>
          <w:szCs w:val="22"/>
          <w:lang w:val="en-GB"/>
        </w:rPr>
        <w:t xml:space="preserve">The consultations shall be carried out via CPP IS. </w:t>
      </w:r>
    </w:p>
    <w:p w14:paraId="019B3277" w14:textId="77777777" w:rsidR="00E271CC" w:rsidRPr="00E271CC" w:rsidRDefault="00E271CC" w:rsidP="00E271CC">
      <w:pPr>
        <w:numPr>
          <w:ilvl w:val="0"/>
          <w:numId w:val="1"/>
        </w:numPr>
        <w:tabs>
          <w:tab w:val="left" w:pos="912"/>
        </w:tabs>
        <w:ind w:left="-57" w:firstLine="624"/>
        <w:jc w:val="both"/>
        <w:rPr>
          <w:rFonts w:ascii="Calibri" w:hAnsi="Calibri" w:cs="Calibri"/>
          <w:bCs/>
          <w:sz w:val="22"/>
          <w:szCs w:val="22"/>
          <w:lang w:val="en-GB"/>
        </w:rPr>
      </w:pPr>
      <w:r w:rsidRPr="00E271CC">
        <w:rPr>
          <w:rFonts w:ascii="Calibri" w:hAnsi="Calibri" w:cs="Calibri"/>
          <w:bCs/>
          <w:sz w:val="22"/>
          <w:szCs w:val="22"/>
          <w:lang w:val="en-GB"/>
        </w:rPr>
        <w:t xml:space="preserve">When providing information, the supplier shall indicate in advance which part of the information provided by him is confidential. </w:t>
      </w:r>
    </w:p>
    <w:p w14:paraId="39EBA046" w14:textId="77777777" w:rsidR="00E271CC" w:rsidRPr="00E271CC" w:rsidRDefault="00E271CC" w:rsidP="00E271CC">
      <w:pPr>
        <w:numPr>
          <w:ilvl w:val="0"/>
          <w:numId w:val="1"/>
        </w:numPr>
        <w:tabs>
          <w:tab w:val="left" w:pos="912"/>
        </w:tabs>
        <w:ind w:left="-57" w:firstLine="624"/>
        <w:jc w:val="both"/>
        <w:rPr>
          <w:rFonts w:ascii="Calibri" w:hAnsi="Calibri" w:cs="Calibri"/>
          <w:bCs/>
          <w:sz w:val="22"/>
          <w:szCs w:val="22"/>
          <w:lang w:val="en-GB"/>
        </w:rPr>
      </w:pPr>
      <w:r w:rsidRPr="00E271CC">
        <w:rPr>
          <w:rFonts w:ascii="Calibri" w:hAnsi="Calibri" w:cs="Calibri"/>
          <w:bCs/>
          <w:sz w:val="22"/>
          <w:szCs w:val="22"/>
          <w:lang w:val="en-GB"/>
        </w:rPr>
        <w:t xml:space="preserve"> </w:t>
      </w:r>
      <w:r w:rsidRPr="00E271CC">
        <w:rPr>
          <w:rFonts w:ascii="Calibri" w:hAnsi="Calibri" w:cs="Calibri"/>
          <w:sz w:val="22"/>
          <w:szCs w:val="22"/>
          <w:lang w:val="en-GB"/>
        </w:rPr>
        <w:t xml:space="preserve">Please, answer the </w:t>
      </w:r>
      <w:r w:rsidRPr="00E271CC">
        <w:rPr>
          <w:rFonts w:ascii="Calibri" w:hAnsi="Calibri" w:cs="Calibri"/>
          <w:bCs/>
          <w:sz w:val="22"/>
          <w:szCs w:val="22"/>
          <w:lang w:val="en-US"/>
        </w:rPr>
        <w:t>questions below</w:t>
      </w:r>
      <w:r w:rsidRPr="00E271CC">
        <w:rPr>
          <w:rFonts w:ascii="Calibri" w:hAnsi="Calibri" w:cs="Calibri"/>
          <w:sz w:val="22"/>
          <w:szCs w:val="22"/>
          <w:lang w:val="en-GB"/>
        </w:rPr>
        <w:t>:</w:t>
      </w:r>
    </w:p>
    <w:p w14:paraId="1F707B3E" w14:textId="77777777" w:rsidR="00E271CC" w:rsidRPr="00E271CC" w:rsidRDefault="00E271CC" w:rsidP="00E271CC">
      <w:pPr>
        <w:tabs>
          <w:tab w:val="left" w:pos="912"/>
        </w:tabs>
        <w:ind w:left="567" w:right="-613"/>
        <w:jc w:val="both"/>
        <w:rPr>
          <w:rFonts w:ascii="Calibri" w:hAnsi="Calibri" w:cs="Calibri"/>
          <w:sz w:val="22"/>
          <w:szCs w:val="22"/>
          <w:lang w:val="en-GB"/>
        </w:rPr>
      </w:pPr>
    </w:p>
    <w:tbl>
      <w:tblPr>
        <w:tblStyle w:val="TableGrid"/>
        <w:tblW w:w="9918" w:type="dxa"/>
        <w:tblLook w:val="04A0" w:firstRow="1" w:lastRow="0" w:firstColumn="1" w:lastColumn="0" w:noHBand="0" w:noVBand="1"/>
      </w:tblPr>
      <w:tblGrid>
        <w:gridCol w:w="718"/>
        <w:gridCol w:w="3391"/>
        <w:gridCol w:w="5809"/>
      </w:tblGrid>
      <w:tr w:rsidR="00E271CC" w:rsidRPr="00E271CC" w14:paraId="662AF69C" w14:textId="77777777" w:rsidTr="0086712C">
        <w:tc>
          <w:tcPr>
            <w:tcW w:w="718" w:type="dxa"/>
          </w:tcPr>
          <w:p w14:paraId="3934C859" w14:textId="77777777" w:rsidR="00E271CC" w:rsidRPr="00E271CC" w:rsidRDefault="00E271CC" w:rsidP="00A22472">
            <w:pPr>
              <w:tabs>
                <w:tab w:val="left" w:pos="912"/>
              </w:tabs>
              <w:jc w:val="center"/>
              <w:rPr>
                <w:rFonts w:ascii="Calibri" w:hAnsi="Calibri" w:cs="Calibri"/>
                <w:b/>
                <w:sz w:val="22"/>
                <w:szCs w:val="22"/>
                <w:lang w:val="en-GB"/>
              </w:rPr>
            </w:pPr>
            <w:r w:rsidRPr="00E271CC">
              <w:rPr>
                <w:rFonts w:ascii="Calibri" w:hAnsi="Calibri" w:cs="Calibri"/>
                <w:b/>
                <w:sz w:val="22"/>
                <w:szCs w:val="22"/>
                <w:lang w:val="en-GB"/>
              </w:rPr>
              <w:t>No.</w:t>
            </w:r>
          </w:p>
        </w:tc>
        <w:tc>
          <w:tcPr>
            <w:tcW w:w="3391" w:type="dxa"/>
          </w:tcPr>
          <w:p w14:paraId="38F6DB78" w14:textId="77777777" w:rsidR="00E271CC" w:rsidRPr="00E271CC" w:rsidRDefault="00E271CC" w:rsidP="00A22472">
            <w:pPr>
              <w:tabs>
                <w:tab w:val="left" w:pos="912"/>
              </w:tabs>
              <w:jc w:val="center"/>
              <w:rPr>
                <w:rFonts w:ascii="Calibri" w:hAnsi="Calibri" w:cs="Calibri"/>
                <w:b/>
                <w:sz w:val="22"/>
                <w:szCs w:val="22"/>
                <w:lang w:val="en-GB"/>
              </w:rPr>
            </w:pPr>
            <w:r w:rsidRPr="00E271CC">
              <w:rPr>
                <w:rFonts w:ascii="Calibri" w:hAnsi="Calibri" w:cs="Calibri"/>
                <w:b/>
                <w:sz w:val="22"/>
                <w:szCs w:val="22"/>
                <w:lang w:val="en-GB"/>
              </w:rPr>
              <w:t>Question</w:t>
            </w:r>
          </w:p>
        </w:tc>
        <w:tc>
          <w:tcPr>
            <w:tcW w:w="5809" w:type="dxa"/>
          </w:tcPr>
          <w:p w14:paraId="714E5BF7" w14:textId="77777777" w:rsidR="00E271CC" w:rsidRPr="00E271CC" w:rsidRDefault="00E271CC" w:rsidP="00A22472">
            <w:pPr>
              <w:tabs>
                <w:tab w:val="left" w:pos="912"/>
              </w:tabs>
              <w:jc w:val="center"/>
              <w:rPr>
                <w:rFonts w:ascii="Calibri" w:hAnsi="Calibri" w:cs="Calibri"/>
                <w:b/>
                <w:sz w:val="22"/>
                <w:szCs w:val="22"/>
                <w:lang w:val="en-GB"/>
              </w:rPr>
            </w:pPr>
            <w:r w:rsidRPr="00E271CC">
              <w:rPr>
                <w:rFonts w:ascii="Calibri" w:hAnsi="Calibri" w:cs="Calibri"/>
                <w:b/>
                <w:sz w:val="22"/>
                <w:szCs w:val="22"/>
                <w:lang w:val="en-GB"/>
              </w:rPr>
              <w:t>Answer</w:t>
            </w:r>
          </w:p>
        </w:tc>
      </w:tr>
      <w:tr w:rsidR="00E271CC" w:rsidRPr="00E271CC" w14:paraId="5F16B226" w14:textId="77777777" w:rsidTr="0086712C">
        <w:tc>
          <w:tcPr>
            <w:tcW w:w="718" w:type="dxa"/>
          </w:tcPr>
          <w:p w14:paraId="42380D00" w14:textId="6A8339CA" w:rsidR="00E271CC" w:rsidRPr="00E271CC" w:rsidRDefault="008F2F38" w:rsidP="00A22472">
            <w:pPr>
              <w:tabs>
                <w:tab w:val="left" w:pos="912"/>
              </w:tabs>
              <w:jc w:val="both"/>
              <w:rPr>
                <w:rFonts w:ascii="Calibri" w:hAnsi="Calibri" w:cs="Calibri"/>
                <w:sz w:val="22"/>
                <w:szCs w:val="22"/>
                <w:lang w:val="en-GB"/>
              </w:rPr>
            </w:pPr>
            <w:r>
              <w:rPr>
                <w:rFonts w:ascii="Calibri" w:hAnsi="Calibri" w:cs="Calibri"/>
                <w:sz w:val="22"/>
                <w:szCs w:val="22"/>
                <w:lang w:val="en-GB"/>
              </w:rPr>
              <w:t>1.</w:t>
            </w:r>
          </w:p>
        </w:tc>
        <w:tc>
          <w:tcPr>
            <w:tcW w:w="3391" w:type="dxa"/>
          </w:tcPr>
          <w:p w14:paraId="7B579A1B" w14:textId="474CE8E7" w:rsidR="00E271CC" w:rsidRPr="0086712C" w:rsidRDefault="00E271CC" w:rsidP="00A22472">
            <w:pPr>
              <w:rPr>
                <w:rFonts w:ascii="Calibri" w:hAnsi="Calibri" w:cs="Calibri"/>
                <w:b/>
                <w:sz w:val="22"/>
                <w:szCs w:val="22"/>
                <w:u w:val="single"/>
                <w:lang w:val="en-US"/>
              </w:rPr>
            </w:pPr>
            <w:r w:rsidRPr="0086712C">
              <w:rPr>
                <w:rFonts w:ascii="Calibri" w:hAnsi="Calibri" w:cs="Calibri"/>
                <w:sz w:val="22"/>
                <w:szCs w:val="22"/>
                <w:lang w:val="en-US"/>
              </w:rPr>
              <w:t xml:space="preserve">What positive feedback have you received from </w:t>
            </w:r>
            <w:r w:rsidR="002B1D88" w:rsidRPr="0086712C">
              <w:rPr>
                <w:rFonts w:ascii="Calibri" w:hAnsi="Calibri" w:cs="Calibri"/>
                <w:sz w:val="22"/>
                <w:szCs w:val="22"/>
                <w:lang w:val="en-US"/>
              </w:rPr>
              <w:t>former customers you have conducted similar studies for?</w:t>
            </w:r>
          </w:p>
        </w:tc>
        <w:tc>
          <w:tcPr>
            <w:tcW w:w="5809" w:type="dxa"/>
          </w:tcPr>
          <w:p w14:paraId="6ABFE73B" w14:textId="77777777" w:rsidR="00E271CC" w:rsidRPr="00E271CC" w:rsidRDefault="00E271CC" w:rsidP="00A22472">
            <w:pPr>
              <w:rPr>
                <w:rFonts w:ascii="Calibri" w:hAnsi="Calibri" w:cs="Calibri"/>
                <w:b/>
                <w:sz w:val="22"/>
                <w:szCs w:val="22"/>
                <w:u w:val="single"/>
                <w:lang w:val="en-GB"/>
              </w:rPr>
            </w:pPr>
          </w:p>
        </w:tc>
      </w:tr>
      <w:tr w:rsidR="00E271CC" w:rsidRPr="00E271CC" w14:paraId="44371A62" w14:textId="77777777" w:rsidTr="0086712C">
        <w:tc>
          <w:tcPr>
            <w:tcW w:w="718" w:type="dxa"/>
          </w:tcPr>
          <w:p w14:paraId="08E1D82C" w14:textId="6C8FBCAF" w:rsidR="00E271CC" w:rsidRPr="00E271CC" w:rsidRDefault="008F2F38" w:rsidP="00A22472">
            <w:pPr>
              <w:tabs>
                <w:tab w:val="left" w:pos="912"/>
              </w:tabs>
              <w:jc w:val="both"/>
              <w:rPr>
                <w:rFonts w:ascii="Calibri" w:hAnsi="Calibri" w:cs="Calibri"/>
                <w:sz w:val="22"/>
                <w:szCs w:val="22"/>
                <w:lang w:val="en-GB"/>
              </w:rPr>
            </w:pPr>
            <w:r>
              <w:rPr>
                <w:rFonts w:ascii="Calibri" w:hAnsi="Calibri" w:cs="Calibri"/>
                <w:sz w:val="22"/>
                <w:szCs w:val="22"/>
                <w:lang w:val="en-GB"/>
              </w:rPr>
              <w:t>2.</w:t>
            </w:r>
          </w:p>
        </w:tc>
        <w:tc>
          <w:tcPr>
            <w:tcW w:w="3391" w:type="dxa"/>
          </w:tcPr>
          <w:p w14:paraId="5B2EC22F" w14:textId="084A1962" w:rsidR="00E271CC" w:rsidRPr="00E271CC" w:rsidRDefault="00E271CC" w:rsidP="00A22472">
            <w:pPr>
              <w:rPr>
                <w:rFonts w:ascii="Calibri" w:hAnsi="Calibri" w:cs="Calibri"/>
                <w:sz w:val="22"/>
                <w:szCs w:val="22"/>
                <w:lang w:val="en-GB"/>
              </w:rPr>
            </w:pPr>
            <w:r w:rsidRPr="00E271CC">
              <w:rPr>
                <w:rFonts w:ascii="Calibri" w:hAnsi="Calibri" w:cs="Calibri"/>
                <w:sz w:val="22"/>
                <w:szCs w:val="22"/>
                <w:lang w:val="en-GB"/>
              </w:rPr>
              <w:t xml:space="preserve">Is the technical specification provided sufficiently understandable to submit a bid for </w:t>
            </w:r>
            <w:r w:rsidR="003A0EE5">
              <w:rPr>
                <w:rFonts w:ascii="Calibri" w:hAnsi="Calibri" w:cs="Calibri"/>
                <w:sz w:val="22"/>
                <w:szCs w:val="22"/>
                <w:lang w:val="en-GB"/>
              </w:rPr>
              <w:t>consulting services</w:t>
            </w:r>
            <w:r w:rsidRPr="00E271CC">
              <w:rPr>
                <w:rFonts w:ascii="Calibri" w:hAnsi="Calibri" w:cs="Calibri"/>
                <w:sz w:val="22"/>
                <w:szCs w:val="22"/>
                <w:lang w:val="en-GB"/>
              </w:rPr>
              <w:t>? If the technical specification provided has shortcomings, please indicate them</w:t>
            </w:r>
            <w:r w:rsidR="000019E9">
              <w:rPr>
                <w:rFonts w:ascii="Calibri" w:hAnsi="Calibri" w:cs="Calibri"/>
                <w:sz w:val="22"/>
                <w:szCs w:val="22"/>
                <w:lang w:val="en-GB"/>
              </w:rPr>
              <w:t xml:space="preserve"> (Annex 1).</w:t>
            </w:r>
          </w:p>
        </w:tc>
        <w:tc>
          <w:tcPr>
            <w:tcW w:w="5809" w:type="dxa"/>
          </w:tcPr>
          <w:p w14:paraId="2BDC79BD" w14:textId="77777777" w:rsidR="00E271CC" w:rsidRPr="00E271CC" w:rsidRDefault="00E271CC" w:rsidP="00A22472">
            <w:pPr>
              <w:rPr>
                <w:rFonts w:ascii="Calibri" w:hAnsi="Calibri" w:cs="Calibri"/>
                <w:b/>
                <w:sz w:val="22"/>
                <w:szCs w:val="22"/>
                <w:u w:val="single"/>
                <w:lang w:val="en-GB"/>
              </w:rPr>
            </w:pPr>
          </w:p>
        </w:tc>
      </w:tr>
      <w:tr w:rsidR="00E271CC" w:rsidRPr="00E271CC" w14:paraId="03239A5B" w14:textId="77777777" w:rsidTr="0086712C">
        <w:tc>
          <w:tcPr>
            <w:tcW w:w="718" w:type="dxa"/>
          </w:tcPr>
          <w:p w14:paraId="4DA8BB79" w14:textId="6118826B" w:rsidR="00E271CC" w:rsidRPr="00E271CC" w:rsidRDefault="00767216" w:rsidP="00A22472">
            <w:pPr>
              <w:tabs>
                <w:tab w:val="left" w:pos="912"/>
              </w:tabs>
              <w:jc w:val="both"/>
              <w:rPr>
                <w:rFonts w:ascii="Calibri" w:hAnsi="Calibri" w:cs="Calibri"/>
                <w:sz w:val="22"/>
                <w:szCs w:val="22"/>
                <w:lang w:val="en-GB"/>
              </w:rPr>
            </w:pPr>
            <w:r>
              <w:rPr>
                <w:rFonts w:ascii="Calibri" w:hAnsi="Calibri" w:cs="Calibri"/>
                <w:sz w:val="22"/>
                <w:szCs w:val="22"/>
                <w:lang w:val="en-US"/>
              </w:rPr>
              <w:t>3</w:t>
            </w:r>
            <w:r w:rsidR="00E271CC" w:rsidRPr="00E271CC">
              <w:rPr>
                <w:rFonts w:ascii="Calibri" w:hAnsi="Calibri" w:cs="Calibri"/>
                <w:sz w:val="22"/>
                <w:szCs w:val="22"/>
                <w:lang w:val="en-GB"/>
              </w:rPr>
              <w:t>.</w:t>
            </w:r>
          </w:p>
        </w:tc>
        <w:tc>
          <w:tcPr>
            <w:tcW w:w="3391" w:type="dxa"/>
          </w:tcPr>
          <w:p w14:paraId="5D2CE04E" w14:textId="53D11732" w:rsidR="00E271CC" w:rsidRPr="00E271CC" w:rsidRDefault="00E271CC" w:rsidP="00A22472">
            <w:pPr>
              <w:rPr>
                <w:rFonts w:ascii="Calibri" w:hAnsi="Calibri" w:cs="Calibri"/>
                <w:sz w:val="22"/>
                <w:szCs w:val="22"/>
                <w:lang w:val="en-GB"/>
              </w:rPr>
            </w:pPr>
            <w:r w:rsidRPr="00E271CC">
              <w:rPr>
                <w:rFonts w:ascii="Calibri" w:hAnsi="Calibri" w:cs="Calibri"/>
                <w:sz w:val="22"/>
                <w:szCs w:val="22"/>
                <w:lang w:val="en-GB"/>
              </w:rPr>
              <w:t xml:space="preserve">Please provide a preliminary price for the entire project, </w:t>
            </w:r>
            <w:r w:rsidR="004D54D6">
              <w:rPr>
                <w:rFonts w:ascii="Calibri" w:hAnsi="Calibri" w:cs="Calibri"/>
                <w:sz w:val="22"/>
                <w:szCs w:val="22"/>
                <w:lang w:val="en-GB"/>
              </w:rPr>
              <w:t>including a breakdown by work package.</w:t>
            </w:r>
          </w:p>
        </w:tc>
        <w:tc>
          <w:tcPr>
            <w:tcW w:w="5809" w:type="dxa"/>
          </w:tcPr>
          <w:p w14:paraId="1DA5F7E4" w14:textId="77777777" w:rsidR="00E271CC" w:rsidRPr="00E271CC" w:rsidRDefault="00E271CC" w:rsidP="00A22472">
            <w:pPr>
              <w:rPr>
                <w:rFonts w:ascii="Calibri" w:hAnsi="Calibri" w:cs="Calibri"/>
                <w:b/>
                <w:sz w:val="22"/>
                <w:szCs w:val="22"/>
                <w:u w:val="single"/>
                <w:lang w:val="en-GB"/>
              </w:rPr>
            </w:pPr>
          </w:p>
        </w:tc>
      </w:tr>
      <w:tr w:rsidR="00E271CC" w:rsidRPr="00E271CC" w14:paraId="0410BCDC" w14:textId="77777777" w:rsidTr="0086712C">
        <w:tc>
          <w:tcPr>
            <w:tcW w:w="718" w:type="dxa"/>
          </w:tcPr>
          <w:p w14:paraId="07E55533" w14:textId="15582B05" w:rsidR="00E271CC" w:rsidRPr="00E271CC" w:rsidRDefault="00767216" w:rsidP="00A22472">
            <w:pPr>
              <w:tabs>
                <w:tab w:val="left" w:pos="912"/>
              </w:tabs>
              <w:jc w:val="both"/>
              <w:rPr>
                <w:rFonts w:ascii="Calibri" w:hAnsi="Calibri" w:cs="Calibri"/>
                <w:sz w:val="22"/>
                <w:szCs w:val="22"/>
                <w:lang w:val="en-GB"/>
              </w:rPr>
            </w:pPr>
            <w:r>
              <w:rPr>
                <w:rFonts w:ascii="Calibri" w:hAnsi="Calibri" w:cs="Calibri"/>
                <w:sz w:val="22"/>
                <w:szCs w:val="22"/>
                <w:lang w:val="en-GB"/>
              </w:rPr>
              <w:t>4</w:t>
            </w:r>
            <w:r w:rsidR="00E271CC" w:rsidRPr="00E271CC">
              <w:rPr>
                <w:rFonts w:ascii="Calibri" w:hAnsi="Calibri" w:cs="Calibri"/>
                <w:sz w:val="22"/>
                <w:szCs w:val="22"/>
                <w:lang w:val="en-GB"/>
              </w:rPr>
              <w:t>.</w:t>
            </w:r>
          </w:p>
        </w:tc>
        <w:tc>
          <w:tcPr>
            <w:tcW w:w="3391" w:type="dxa"/>
          </w:tcPr>
          <w:p w14:paraId="04024B97" w14:textId="4CBB1E21" w:rsidR="00E271CC" w:rsidRPr="00E271CC" w:rsidRDefault="004D54D6" w:rsidP="00A22472">
            <w:pPr>
              <w:rPr>
                <w:rFonts w:ascii="Calibri" w:hAnsi="Calibri" w:cs="Calibri"/>
                <w:sz w:val="22"/>
                <w:szCs w:val="22"/>
                <w:lang w:val="en-GB"/>
              </w:rPr>
            </w:pPr>
            <w:r>
              <w:rPr>
                <w:rFonts w:ascii="Calibri" w:hAnsi="Calibri" w:cs="Calibri"/>
                <w:sz w:val="22"/>
                <w:szCs w:val="22"/>
                <w:lang w:val="en-GB"/>
              </w:rPr>
              <w:t xml:space="preserve">Please provide a preliminary </w:t>
            </w:r>
            <w:r w:rsidR="00A648F6">
              <w:rPr>
                <w:rFonts w:ascii="Calibri" w:hAnsi="Calibri" w:cs="Calibri"/>
                <w:sz w:val="22"/>
                <w:szCs w:val="22"/>
                <w:lang w:val="en-GB"/>
              </w:rPr>
              <w:t xml:space="preserve">timeline for completing the entire project, including a breakdown by work package.  </w:t>
            </w:r>
          </w:p>
        </w:tc>
        <w:tc>
          <w:tcPr>
            <w:tcW w:w="5809" w:type="dxa"/>
          </w:tcPr>
          <w:p w14:paraId="671AA3F4" w14:textId="77777777" w:rsidR="00E271CC" w:rsidRPr="00E271CC" w:rsidRDefault="00E271CC" w:rsidP="00A22472">
            <w:pPr>
              <w:rPr>
                <w:rFonts w:ascii="Calibri" w:hAnsi="Calibri" w:cs="Calibri"/>
                <w:b/>
                <w:sz w:val="22"/>
                <w:szCs w:val="22"/>
                <w:u w:val="single"/>
                <w:lang w:val="en-GB"/>
              </w:rPr>
            </w:pPr>
          </w:p>
        </w:tc>
      </w:tr>
      <w:tr w:rsidR="0086712C" w:rsidRPr="00E271CC" w14:paraId="18DDBACB" w14:textId="77777777" w:rsidTr="0086712C">
        <w:tc>
          <w:tcPr>
            <w:tcW w:w="718" w:type="dxa"/>
          </w:tcPr>
          <w:p w14:paraId="7553F809" w14:textId="5C0B842B" w:rsidR="0086712C" w:rsidRDefault="00767216" w:rsidP="00A22472">
            <w:pPr>
              <w:tabs>
                <w:tab w:val="left" w:pos="912"/>
              </w:tabs>
              <w:jc w:val="both"/>
              <w:rPr>
                <w:rFonts w:ascii="Calibri" w:hAnsi="Calibri" w:cs="Calibri"/>
                <w:sz w:val="22"/>
                <w:szCs w:val="22"/>
                <w:lang w:val="en-GB"/>
              </w:rPr>
            </w:pPr>
            <w:r>
              <w:rPr>
                <w:rFonts w:ascii="Calibri" w:hAnsi="Calibri" w:cs="Calibri"/>
                <w:sz w:val="22"/>
                <w:szCs w:val="22"/>
                <w:lang w:val="en-GB"/>
              </w:rPr>
              <w:t>5</w:t>
            </w:r>
            <w:r w:rsidR="0086712C">
              <w:rPr>
                <w:rFonts w:ascii="Calibri" w:hAnsi="Calibri" w:cs="Calibri"/>
                <w:sz w:val="22"/>
                <w:szCs w:val="22"/>
                <w:lang w:val="en-GB"/>
              </w:rPr>
              <w:t>.</w:t>
            </w:r>
          </w:p>
        </w:tc>
        <w:tc>
          <w:tcPr>
            <w:tcW w:w="3391" w:type="dxa"/>
          </w:tcPr>
          <w:p w14:paraId="2937D6AB" w14:textId="6BA8F83E" w:rsidR="00A23677" w:rsidRDefault="00A23677" w:rsidP="00A22472">
            <w:pPr>
              <w:rPr>
                <w:rFonts w:ascii="Calibri" w:hAnsi="Calibri" w:cs="Calibri"/>
                <w:sz w:val="22"/>
                <w:szCs w:val="22"/>
                <w:lang w:val="en-US"/>
              </w:rPr>
            </w:pPr>
            <w:r>
              <w:rPr>
                <w:rFonts w:ascii="Calibri" w:hAnsi="Calibri" w:cs="Calibri"/>
                <w:sz w:val="22"/>
                <w:szCs w:val="22"/>
                <w:lang w:val="en-US"/>
              </w:rPr>
              <w:t xml:space="preserve">Do you have any comments/ suggestions for Qualification requirements and cost effectiveness evaluation criteria </w:t>
            </w:r>
            <w:r w:rsidR="00273578">
              <w:rPr>
                <w:rFonts w:ascii="Calibri" w:hAnsi="Calibri" w:cs="Calibri"/>
                <w:sz w:val="22"/>
                <w:szCs w:val="22"/>
                <w:lang w:val="en-US"/>
              </w:rPr>
              <w:t>(Annex 2).</w:t>
            </w:r>
          </w:p>
          <w:p w14:paraId="315F6F4D" w14:textId="5A4BCE57" w:rsidR="0086712C" w:rsidRPr="0086712C" w:rsidRDefault="0086712C" w:rsidP="00A22472">
            <w:pPr>
              <w:rPr>
                <w:rFonts w:ascii="Calibri" w:hAnsi="Calibri" w:cs="Calibri"/>
                <w:sz w:val="22"/>
                <w:szCs w:val="22"/>
                <w:lang w:val="en-US"/>
              </w:rPr>
            </w:pPr>
            <w:r w:rsidRPr="0086712C">
              <w:rPr>
                <w:rFonts w:ascii="Calibri" w:hAnsi="Calibri" w:cs="Calibri"/>
                <w:sz w:val="22"/>
                <w:szCs w:val="22"/>
                <w:lang w:val="en-US"/>
              </w:rPr>
              <w:lastRenderedPageBreak/>
              <w:t>What economic efficiency criteria do you propose to apply for evaluating tenders?</w:t>
            </w:r>
          </w:p>
        </w:tc>
        <w:tc>
          <w:tcPr>
            <w:tcW w:w="5809" w:type="dxa"/>
          </w:tcPr>
          <w:p w14:paraId="353DA488" w14:textId="77777777" w:rsidR="0086712C" w:rsidRPr="00E271CC" w:rsidRDefault="0086712C" w:rsidP="00A22472">
            <w:pPr>
              <w:rPr>
                <w:rFonts w:ascii="Calibri" w:hAnsi="Calibri" w:cs="Calibri"/>
                <w:b/>
                <w:sz w:val="22"/>
                <w:szCs w:val="22"/>
                <w:u w:val="single"/>
                <w:lang w:val="en-GB"/>
              </w:rPr>
            </w:pPr>
          </w:p>
        </w:tc>
      </w:tr>
      <w:tr w:rsidR="00E271CC" w:rsidRPr="00E271CC" w14:paraId="4A92B0BE" w14:textId="77777777" w:rsidTr="0086712C">
        <w:tc>
          <w:tcPr>
            <w:tcW w:w="718" w:type="dxa"/>
          </w:tcPr>
          <w:p w14:paraId="2474F050" w14:textId="11AFCD4C" w:rsidR="00E271CC" w:rsidRPr="00E271CC" w:rsidRDefault="00767216" w:rsidP="00A22472">
            <w:pPr>
              <w:tabs>
                <w:tab w:val="left" w:pos="912"/>
              </w:tabs>
              <w:jc w:val="both"/>
              <w:rPr>
                <w:rFonts w:ascii="Calibri" w:hAnsi="Calibri" w:cs="Calibri"/>
                <w:sz w:val="22"/>
                <w:szCs w:val="22"/>
                <w:lang w:val="en-GB"/>
              </w:rPr>
            </w:pPr>
            <w:r>
              <w:rPr>
                <w:rFonts w:ascii="Calibri" w:hAnsi="Calibri" w:cs="Calibri"/>
                <w:sz w:val="22"/>
                <w:szCs w:val="22"/>
                <w:lang w:val="en-GB"/>
              </w:rPr>
              <w:t>6</w:t>
            </w:r>
            <w:r w:rsidR="00E271CC" w:rsidRPr="00E271CC">
              <w:rPr>
                <w:rFonts w:ascii="Calibri" w:hAnsi="Calibri" w:cs="Calibri"/>
                <w:sz w:val="22"/>
                <w:szCs w:val="22"/>
                <w:lang w:val="en-GB"/>
              </w:rPr>
              <w:t>.</w:t>
            </w:r>
          </w:p>
        </w:tc>
        <w:tc>
          <w:tcPr>
            <w:tcW w:w="3391" w:type="dxa"/>
          </w:tcPr>
          <w:p w14:paraId="3533E39C" w14:textId="5A36A07D" w:rsidR="00E271CC" w:rsidRPr="00E271CC" w:rsidRDefault="00485C42" w:rsidP="00A22472">
            <w:pPr>
              <w:rPr>
                <w:rFonts w:ascii="Calibri" w:hAnsi="Calibri" w:cs="Calibri"/>
                <w:sz w:val="22"/>
                <w:szCs w:val="22"/>
                <w:lang w:val="en-GB"/>
              </w:rPr>
            </w:pPr>
            <w:r>
              <w:rPr>
                <w:rFonts w:ascii="Calibri" w:hAnsi="Calibri" w:cs="Calibri"/>
                <w:sz w:val="22"/>
                <w:szCs w:val="22"/>
                <w:lang w:val="en-GB"/>
              </w:rPr>
              <w:t>Regarding the tool (described in Technical Specification 2.4.8.4.</w:t>
            </w:r>
            <w:r w:rsidR="00E10256">
              <w:rPr>
                <w:rFonts w:ascii="Calibri" w:hAnsi="Calibri" w:cs="Calibri"/>
                <w:sz w:val="22"/>
                <w:szCs w:val="22"/>
                <w:lang w:val="en-GB"/>
              </w:rPr>
              <w:t>)</w:t>
            </w:r>
            <w:r>
              <w:rPr>
                <w:rFonts w:ascii="Calibri" w:hAnsi="Calibri" w:cs="Calibri"/>
                <w:sz w:val="22"/>
                <w:szCs w:val="22"/>
                <w:lang w:val="en-GB"/>
              </w:rPr>
              <w:t>, what baseline functionalities would you propose?</w:t>
            </w:r>
          </w:p>
        </w:tc>
        <w:tc>
          <w:tcPr>
            <w:tcW w:w="5809" w:type="dxa"/>
          </w:tcPr>
          <w:p w14:paraId="22AFBA81" w14:textId="77777777" w:rsidR="00E271CC" w:rsidRPr="00E271CC" w:rsidRDefault="00E271CC" w:rsidP="00A22472">
            <w:pPr>
              <w:rPr>
                <w:rFonts w:ascii="Calibri" w:hAnsi="Calibri" w:cs="Calibri"/>
                <w:b/>
                <w:sz w:val="22"/>
                <w:szCs w:val="22"/>
                <w:u w:val="single"/>
                <w:lang w:val="en-GB"/>
              </w:rPr>
            </w:pPr>
          </w:p>
        </w:tc>
      </w:tr>
      <w:tr w:rsidR="00F81DB2" w:rsidRPr="00E271CC" w14:paraId="01B9D904" w14:textId="77777777" w:rsidTr="0086712C">
        <w:tc>
          <w:tcPr>
            <w:tcW w:w="718" w:type="dxa"/>
          </w:tcPr>
          <w:p w14:paraId="61092129" w14:textId="0FDB4B81" w:rsidR="00F81DB2" w:rsidRDefault="00767216" w:rsidP="00A22472">
            <w:pPr>
              <w:tabs>
                <w:tab w:val="left" w:pos="912"/>
              </w:tabs>
              <w:jc w:val="both"/>
              <w:rPr>
                <w:rFonts w:ascii="Calibri" w:hAnsi="Calibri" w:cs="Calibri"/>
                <w:sz w:val="22"/>
                <w:szCs w:val="22"/>
                <w:lang w:val="en-GB"/>
              </w:rPr>
            </w:pPr>
            <w:r>
              <w:rPr>
                <w:rFonts w:ascii="Calibri" w:hAnsi="Calibri" w:cs="Calibri"/>
                <w:sz w:val="22"/>
                <w:szCs w:val="22"/>
                <w:lang w:val="en-GB"/>
              </w:rPr>
              <w:t>7</w:t>
            </w:r>
            <w:r w:rsidR="00F81DB2">
              <w:rPr>
                <w:rFonts w:ascii="Calibri" w:hAnsi="Calibri" w:cs="Calibri"/>
                <w:sz w:val="22"/>
                <w:szCs w:val="22"/>
                <w:lang w:val="en-GB"/>
              </w:rPr>
              <w:t>.</w:t>
            </w:r>
          </w:p>
        </w:tc>
        <w:tc>
          <w:tcPr>
            <w:tcW w:w="3391" w:type="dxa"/>
          </w:tcPr>
          <w:p w14:paraId="364A11FD" w14:textId="7CB7B6AC" w:rsidR="00F81DB2" w:rsidRPr="00E271CC" w:rsidRDefault="00485C42" w:rsidP="00A22472">
            <w:pPr>
              <w:rPr>
                <w:rFonts w:ascii="Calibri" w:hAnsi="Calibri" w:cs="Calibri"/>
                <w:sz w:val="22"/>
                <w:szCs w:val="22"/>
                <w:lang w:val="en-GB"/>
              </w:rPr>
            </w:pPr>
            <w:r>
              <w:rPr>
                <w:rFonts w:ascii="Calibri" w:hAnsi="Calibri" w:cs="Calibri"/>
                <w:sz w:val="22"/>
                <w:szCs w:val="22"/>
                <w:lang w:val="en-GB"/>
              </w:rPr>
              <w:t>Regarding the tool (described in Technical Specification 2.4.8.4.</w:t>
            </w:r>
            <w:r w:rsidR="00E10256">
              <w:rPr>
                <w:rFonts w:ascii="Calibri" w:hAnsi="Calibri" w:cs="Calibri"/>
                <w:sz w:val="22"/>
                <w:szCs w:val="22"/>
                <w:lang w:val="en-GB"/>
              </w:rPr>
              <w:t>)</w:t>
            </w:r>
            <w:r>
              <w:rPr>
                <w:rFonts w:ascii="Calibri" w:hAnsi="Calibri" w:cs="Calibri"/>
                <w:sz w:val="22"/>
                <w:szCs w:val="22"/>
                <w:lang w:val="en-GB"/>
              </w:rPr>
              <w:t xml:space="preserve">, would you suggest any </w:t>
            </w:r>
            <w:r w:rsidR="005C162B">
              <w:rPr>
                <w:rFonts w:ascii="Calibri" w:hAnsi="Calibri" w:cs="Calibri"/>
                <w:sz w:val="22"/>
                <w:szCs w:val="22"/>
                <w:lang w:val="en-GB"/>
              </w:rPr>
              <w:t>additional functionalities and if yes, what value would they add</w:t>
            </w:r>
            <w:r>
              <w:rPr>
                <w:rFonts w:ascii="Calibri" w:hAnsi="Calibri" w:cs="Calibri"/>
                <w:sz w:val="22"/>
                <w:szCs w:val="22"/>
                <w:lang w:val="en-GB"/>
              </w:rPr>
              <w:t>?</w:t>
            </w:r>
          </w:p>
        </w:tc>
        <w:tc>
          <w:tcPr>
            <w:tcW w:w="5809" w:type="dxa"/>
          </w:tcPr>
          <w:p w14:paraId="52A0E68F" w14:textId="77777777" w:rsidR="00F81DB2" w:rsidRPr="00E271CC" w:rsidRDefault="00F81DB2" w:rsidP="00A22472">
            <w:pPr>
              <w:rPr>
                <w:rFonts w:ascii="Calibri" w:hAnsi="Calibri" w:cs="Calibri"/>
                <w:b/>
                <w:sz w:val="22"/>
                <w:szCs w:val="22"/>
                <w:u w:val="single"/>
                <w:lang w:val="en-GB"/>
              </w:rPr>
            </w:pPr>
          </w:p>
        </w:tc>
      </w:tr>
      <w:tr w:rsidR="00273578" w:rsidRPr="00E271CC" w14:paraId="45788DCD" w14:textId="77777777" w:rsidTr="0086712C">
        <w:tc>
          <w:tcPr>
            <w:tcW w:w="718" w:type="dxa"/>
          </w:tcPr>
          <w:p w14:paraId="15B54B10" w14:textId="2ECBDF95" w:rsidR="00273578" w:rsidRDefault="00273578" w:rsidP="00A22472">
            <w:pPr>
              <w:tabs>
                <w:tab w:val="left" w:pos="912"/>
              </w:tabs>
              <w:jc w:val="both"/>
              <w:rPr>
                <w:rFonts w:ascii="Calibri" w:hAnsi="Calibri" w:cs="Calibri"/>
                <w:sz w:val="22"/>
                <w:szCs w:val="22"/>
                <w:lang w:val="en-GB"/>
              </w:rPr>
            </w:pPr>
            <w:r>
              <w:rPr>
                <w:rFonts w:ascii="Calibri" w:hAnsi="Calibri" w:cs="Calibri"/>
                <w:sz w:val="22"/>
                <w:szCs w:val="22"/>
                <w:lang w:val="en-GB"/>
              </w:rPr>
              <w:t>8.</w:t>
            </w:r>
          </w:p>
        </w:tc>
        <w:tc>
          <w:tcPr>
            <w:tcW w:w="3391" w:type="dxa"/>
          </w:tcPr>
          <w:p w14:paraId="670D50DE" w14:textId="549B8BAE" w:rsidR="00273578" w:rsidRDefault="00273578" w:rsidP="00A22472">
            <w:pPr>
              <w:rPr>
                <w:rFonts w:ascii="Calibri" w:hAnsi="Calibri" w:cs="Calibri"/>
                <w:sz w:val="22"/>
                <w:szCs w:val="22"/>
                <w:lang w:val="en-GB"/>
              </w:rPr>
            </w:pPr>
            <w:r>
              <w:rPr>
                <w:rFonts w:ascii="Calibri" w:hAnsi="Calibri" w:cs="Calibri"/>
                <w:sz w:val="22"/>
                <w:szCs w:val="22"/>
                <w:lang w:val="en-GB"/>
              </w:rPr>
              <w:t>Could you demonstrate the tool (</w:t>
            </w:r>
            <w:r>
              <w:rPr>
                <w:rFonts w:ascii="Calibri" w:hAnsi="Calibri" w:cs="Calibri"/>
                <w:sz w:val="22"/>
                <w:szCs w:val="22"/>
                <w:lang w:val="en-GB"/>
              </w:rPr>
              <w:t>described in Technical Specification 2.4.8.4.)</w:t>
            </w:r>
            <w:r>
              <w:rPr>
                <w:rFonts w:ascii="Calibri" w:hAnsi="Calibri" w:cs="Calibri"/>
                <w:sz w:val="22"/>
                <w:szCs w:val="22"/>
                <w:lang w:val="en-GB"/>
              </w:rPr>
              <w:t>?</w:t>
            </w:r>
          </w:p>
        </w:tc>
        <w:tc>
          <w:tcPr>
            <w:tcW w:w="5809" w:type="dxa"/>
          </w:tcPr>
          <w:p w14:paraId="04E44D5D" w14:textId="77777777" w:rsidR="00273578" w:rsidRPr="00E271CC" w:rsidRDefault="00273578" w:rsidP="00A22472">
            <w:pPr>
              <w:rPr>
                <w:rFonts w:ascii="Calibri" w:hAnsi="Calibri" w:cs="Calibri"/>
                <w:b/>
                <w:sz w:val="22"/>
                <w:szCs w:val="22"/>
                <w:u w:val="single"/>
                <w:lang w:val="en-GB"/>
              </w:rPr>
            </w:pPr>
          </w:p>
        </w:tc>
      </w:tr>
      <w:tr w:rsidR="00F81DB2" w:rsidRPr="00E271CC" w14:paraId="529B9D22" w14:textId="77777777" w:rsidTr="0086712C">
        <w:tc>
          <w:tcPr>
            <w:tcW w:w="718" w:type="dxa"/>
          </w:tcPr>
          <w:p w14:paraId="230A49A5" w14:textId="5148782E" w:rsidR="00F81DB2" w:rsidRDefault="00273578" w:rsidP="00A22472">
            <w:pPr>
              <w:tabs>
                <w:tab w:val="left" w:pos="912"/>
              </w:tabs>
              <w:jc w:val="both"/>
              <w:rPr>
                <w:rFonts w:ascii="Calibri" w:hAnsi="Calibri" w:cs="Calibri"/>
                <w:sz w:val="22"/>
                <w:szCs w:val="22"/>
                <w:lang w:val="en-GB"/>
              </w:rPr>
            </w:pPr>
            <w:r>
              <w:rPr>
                <w:rFonts w:ascii="Calibri" w:hAnsi="Calibri" w:cs="Calibri"/>
                <w:sz w:val="22"/>
                <w:szCs w:val="22"/>
                <w:lang w:val="en-GB"/>
              </w:rPr>
              <w:t>9</w:t>
            </w:r>
            <w:r w:rsidR="00F81DB2">
              <w:rPr>
                <w:rFonts w:ascii="Calibri" w:hAnsi="Calibri" w:cs="Calibri"/>
                <w:sz w:val="22"/>
                <w:szCs w:val="22"/>
                <w:lang w:val="en-GB"/>
              </w:rPr>
              <w:t>.</w:t>
            </w:r>
          </w:p>
        </w:tc>
        <w:tc>
          <w:tcPr>
            <w:tcW w:w="3391" w:type="dxa"/>
          </w:tcPr>
          <w:p w14:paraId="5CB80FB6" w14:textId="0321D65E" w:rsidR="00F81DB2" w:rsidRPr="00E271CC" w:rsidRDefault="00485C42" w:rsidP="00A22472">
            <w:pPr>
              <w:rPr>
                <w:rFonts w:ascii="Calibri" w:hAnsi="Calibri" w:cs="Calibri"/>
                <w:sz w:val="22"/>
                <w:szCs w:val="22"/>
                <w:lang w:val="en-GB"/>
              </w:rPr>
            </w:pPr>
            <w:r w:rsidRPr="00E271CC">
              <w:rPr>
                <w:rFonts w:ascii="Calibri" w:hAnsi="Calibri" w:cs="Calibri"/>
                <w:sz w:val="22"/>
                <w:szCs w:val="22"/>
                <w:lang w:val="en-GB"/>
              </w:rPr>
              <w:t xml:space="preserve">Do you </w:t>
            </w:r>
            <w:r>
              <w:rPr>
                <w:rFonts w:ascii="Calibri" w:hAnsi="Calibri" w:cs="Calibri"/>
                <w:sz w:val="22"/>
                <w:szCs w:val="22"/>
                <w:lang w:val="en-GB"/>
              </w:rPr>
              <w:t>plan to outsource any work to or to use any</w:t>
            </w:r>
            <w:r w:rsidRPr="00E271CC">
              <w:rPr>
                <w:rFonts w:ascii="Calibri" w:hAnsi="Calibri" w:cs="Calibri"/>
                <w:sz w:val="22"/>
                <w:szCs w:val="22"/>
                <w:lang w:val="en-GB"/>
              </w:rPr>
              <w:t xml:space="preserve"> </w:t>
            </w:r>
            <w:r>
              <w:rPr>
                <w:rFonts w:ascii="Calibri" w:hAnsi="Calibri" w:cs="Calibri"/>
                <w:sz w:val="22"/>
                <w:szCs w:val="22"/>
                <w:lang w:val="en-GB"/>
              </w:rPr>
              <w:t>software</w:t>
            </w:r>
            <w:r w:rsidRPr="00E271CC">
              <w:rPr>
                <w:rFonts w:ascii="Calibri" w:hAnsi="Calibri" w:cs="Calibri"/>
                <w:sz w:val="22"/>
                <w:szCs w:val="22"/>
                <w:lang w:val="en-GB"/>
              </w:rPr>
              <w:t xml:space="preserve"> </w:t>
            </w:r>
            <w:r>
              <w:rPr>
                <w:rFonts w:ascii="Calibri" w:hAnsi="Calibri" w:cs="Calibri"/>
                <w:sz w:val="22"/>
                <w:szCs w:val="22"/>
                <w:lang w:val="en-GB"/>
              </w:rPr>
              <w:t xml:space="preserve">or equipment </w:t>
            </w:r>
            <w:r w:rsidRPr="00E271CC">
              <w:rPr>
                <w:rFonts w:ascii="Calibri" w:hAnsi="Calibri" w:cs="Calibri"/>
                <w:sz w:val="22"/>
                <w:szCs w:val="22"/>
                <w:lang w:val="en-GB"/>
              </w:rPr>
              <w:t>from countries that are not friendly to the European Union?</w:t>
            </w:r>
          </w:p>
        </w:tc>
        <w:tc>
          <w:tcPr>
            <w:tcW w:w="5809" w:type="dxa"/>
          </w:tcPr>
          <w:p w14:paraId="1C3FB1FB" w14:textId="77777777" w:rsidR="00F81DB2" w:rsidRPr="00E271CC" w:rsidRDefault="00F81DB2" w:rsidP="00A22472">
            <w:pPr>
              <w:rPr>
                <w:rFonts w:ascii="Calibri" w:hAnsi="Calibri" w:cs="Calibri"/>
                <w:b/>
                <w:sz w:val="22"/>
                <w:szCs w:val="22"/>
                <w:u w:val="single"/>
                <w:lang w:val="en-GB"/>
              </w:rPr>
            </w:pPr>
          </w:p>
        </w:tc>
      </w:tr>
      <w:tr w:rsidR="00E271CC" w:rsidRPr="00E271CC" w14:paraId="5A58DC0E" w14:textId="77777777" w:rsidTr="0086712C">
        <w:tc>
          <w:tcPr>
            <w:tcW w:w="718" w:type="dxa"/>
          </w:tcPr>
          <w:p w14:paraId="7893469B" w14:textId="0ABC4DBF" w:rsidR="00E271CC" w:rsidRPr="00E271CC" w:rsidRDefault="00273578" w:rsidP="00A22472">
            <w:pPr>
              <w:tabs>
                <w:tab w:val="left" w:pos="912"/>
              </w:tabs>
              <w:jc w:val="both"/>
              <w:rPr>
                <w:rFonts w:ascii="Calibri" w:hAnsi="Calibri" w:cs="Calibri"/>
                <w:sz w:val="22"/>
                <w:szCs w:val="22"/>
                <w:lang w:val="en-GB"/>
              </w:rPr>
            </w:pPr>
            <w:r>
              <w:rPr>
                <w:rFonts w:ascii="Calibri" w:hAnsi="Calibri" w:cs="Calibri"/>
                <w:sz w:val="22"/>
                <w:szCs w:val="22"/>
                <w:lang w:val="en-GB"/>
              </w:rPr>
              <w:t>10</w:t>
            </w:r>
            <w:r w:rsidR="00F81DB2">
              <w:rPr>
                <w:rFonts w:ascii="Calibri" w:hAnsi="Calibri" w:cs="Calibri"/>
                <w:sz w:val="22"/>
                <w:szCs w:val="22"/>
                <w:lang w:val="en-GB"/>
              </w:rPr>
              <w:t>.</w:t>
            </w:r>
            <w:r w:rsidR="00E271CC" w:rsidRPr="00E271CC">
              <w:rPr>
                <w:rFonts w:ascii="Calibri" w:hAnsi="Calibri" w:cs="Calibri"/>
                <w:sz w:val="22"/>
                <w:szCs w:val="22"/>
                <w:lang w:val="en-GB"/>
              </w:rPr>
              <w:t xml:space="preserve"> </w:t>
            </w:r>
          </w:p>
        </w:tc>
        <w:tc>
          <w:tcPr>
            <w:tcW w:w="3391" w:type="dxa"/>
          </w:tcPr>
          <w:p w14:paraId="4BF8922A" w14:textId="77777777" w:rsidR="00E271CC" w:rsidRDefault="00E271CC" w:rsidP="00A22472">
            <w:pPr>
              <w:rPr>
                <w:rFonts w:ascii="Calibri" w:hAnsi="Calibri" w:cs="Calibri"/>
                <w:bCs/>
                <w:sz w:val="22"/>
                <w:szCs w:val="22"/>
                <w:lang w:val="en-US"/>
              </w:rPr>
            </w:pPr>
            <w:r w:rsidRPr="00E271CC">
              <w:rPr>
                <w:rFonts w:ascii="Calibri" w:hAnsi="Calibri" w:cs="Calibri"/>
                <w:bCs/>
                <w:sz w:val="22"/>
                <w:szCs w:val="22"/>
                <w:lang w:val="en-US"/>
              </w:rPr>
              <w:t>Other suggestions.</w:t>
            </w:r>
          </w:p>
          <w:p w14:paraId="4508A37E" w14:textId="77777777" w:rsidR="004F0986" w:rsidRPr="00E271CC" w:rsidRDefault="004F0986" w:rsidP="00A22472">
            <w:pPr>
              <w:rPr>
                <w:rFonts w:ascii="Calibri" w:hAnsi="Calibri" w:cs="Calibri"/>
                <w:sz w:val="22"/>
                <w:szCs w:val="22"/>
                <w:lang w:val="en-GB"/>
              </w:rPr>
            </w:pPr>
          </w:p>
        </w:tc>
        <w:tc>
          <w:tcPr>
            <w:tcW w:w="5809" w:type="dxa"/>
          </w:tcPr>
          <w:p w14:paraId="7774E3EC" w14:textId="77777777" w:rsidR="00E271CC" w:rsidRPr="00E271CC" w:rsidRDefault="00E271CC" w:rsidP="00A22472">
            <w:pPr>
              <w:rPr>
                <w:rFonts w:ascii="Calibri" w:hAnsi="Calibri" w:cs="Calibri"/>
                <w:b/>
                <w:sz w:val="22"/>
                <w:szCs w:val="22"/>
                <w:u w:val="single"/>
                <w:lang w:val="en-GB"/>
              </w:rPr>
            </w:pPr>
          </w:p>
        </w:tc>
      </w:tr>
    </w:tbl>
    <w:p w14:paraId="1DFEE0BA" w14:textId="77777777" w:rsidR="00E271CC" w:rsidRPr="00E271CC" w:rsidRDefault="00E271CC" w:rsidP="00E271CC">
      <w:pPr>
        <w:ind w:right="-613"/>
        <w:jc w:val="center"/>
        <w:rPr>
          <w:rFonts w:ascii="Calibri" w:hAnsi="Calibri" w:cs="Calibri"/>
          <w:b/>
          <w:bCs/>
          <w:sz w:val="22"/>
          <w:szCs w:val="22"/>
        </w:rPr>
      </w:pPr>
    </w:p>
    <w:p w14:paraId="75086F68" w14:textId="77777777" w:rsidR="001E0331" w:rsidRPr="00E271CC" w:rsidRDefault="001E0331">
      <w:pPr>
        <w:rPr>
          <w:rFonts w:ascii="Calibri" w:hAnsi="Calibri" w:cs="Calibri"/>
          <w:sz w:val="22"/>
          <w:szCs w:val="22"/>
        </w:rPr>
      </w:pPr>
    </w:p>
    <w:sectPr w:rsidR="001E0331" w:rsidRPr="00E271CC">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F11349"/>
    <w:multiLevelType w:val="hybridMultilevel"/>
    <w:tmpl w:val="217E50F0"/>
    <w:lvl w:ilvl="0" w:tplc="992EFA1E">
      <w:start w:val="1"/>
      <w:numFmt w:val="decimal"/>
      <w:lvlText w:val="%1."/>
      <w:lvlJc w:val="left"/>
      <w:pPr>
        <w:ind w:left="1020" w:hanging="360"/>
      </w:pPr>
    </w:lvl>
    <w:lvl w:ilvl="1" w:tplc="0FE4E492">
      <w:start w:val="1"/>
      <w:numFmt w:val="decimal"/>
      <w:lvlText w:val="%2."/>
      <w:lvlJc w:val="left"/>
      <w:pPr>
        <w:ind w:left="1020" w:hanging="360"/>
      </w:pPr>
    </w:lvl>
    <w:lvl w:ilvl="2" w:tplc="3F700F8C">
      <w:start w:val="1"/>
      <w:numFmt w:val="decimal"/>
      <w:lvlText w:val="%3."/>
      <w:lvlJc w:val="left"/>
      <w:pPr>
        <w:ind w:left="1020" w:hanging="360"/>
      </w:pPr>
    </w:lvl>
    <w:lvl w:ilvl="3" w:tplc="EE4A4C02">
      <w:start w:val="1"/>
      <w:numFmt w:val="decimal"/>
      <w:lvlText w:val="%4."/>
      <w:lvlJc w:val="left"/>
      <w:pPr>
        <w:ind w:left="1020" w:hanging="360"/>
      </w:pPr>
    </w:lvl>
    <w:lvl w:ilvl="4" w:tplc="6E4CF6C6">
      <w:start w:val="1"/>
      <w:numFmt w:val="decimal"/>
      <w:lvlText w:val="%5."/>
      <w:lvlJc w:val="left"/>
      <w:pPr>
        <w:ind w:left="1020" w:hanging="360"/>
      </w:pPr>
    </w:lvl>
    <w:lvl w:ilvl="5" w:tplc="C3FADF2A">
      <w:start w:val="1"/>
      <w:numFmt w:val="decimal"/>
      <w:lvlText w:val="%6."/>
      <w:lvlJc w:val="left"/>
      <w:pPr>
        <w:ind w:left="1020" w:hanging="360"/>
      </w:pPr>
    </w:lvl>
    <w:lvl w:ilvl="6" w:tplc="E26253F8">
      <w:start w:val="1"/>
      <w:numFmt w:val="decimal"/>
      <w:lvlText w:val="%7."/>
      <w:lvlJc w:val="left"/>
      <w:pPr>
        <w:ind w:left="1020" w:hanging="360"/>
      </w:pPr>
    </w:lvl>
    <w:lvl w:ilvl="7" w:tplc="ACB89FBC">
      <w:start w:val="1"/>
      <w:numFmt w:val="decimal"/>
      <w:lvlText w:val="%8."/>
      <w:lvlJc w:val="left"/>
      <w:pPr>
        <w:ind w:left="1020" w:hanging="360"/>
      </w:pPr>
    </w:lvl>
    <w:lvl w:ilvl="8" w:tplc="7AEE80FA">
      <w:start w:val="1"/>
      <w:numFmt w:val="decimal"/>
      <w:lvlText w:val="%9."/>
      <w:lvlJc w:val="left"/>
      <w:pPr>
        <w:ind w:left="1020" w:hanging="360"/>
      </w:pPr>
    </w:lvl>
  </w:abstractNum>
  <w:abstractNum w:abstractNumId="1" w15:restartNumberingAfterBreak="0">
    <w:nsid w:val="26DC0FD1"/>
    <w:multiLevelType w:val="hybridMultilevel"/>
    <w:tmpl w:val="082E143E"/>
    <w:lvl w:ilvl="0" w:tplc="0936B906">
      <w:start w:val="1"/>
      <w:numFmt w:val="decimal"/>
      <w:lvlText w:val="%1."/>
      <w:lvlJc w:val="left"/>
      <w:pPr>
        <w:ind w:left="1020" w:hanging="360"/>
      </w:pPr>
    </w:lvl>
    <w:lvl w:ilvl="1" w:tplc="C3728B32">
      <w:start w:val="1"/>
      <w:numFmt w:val="decimal"/>
      <w:lvlText w:val="%2."/>
      <w:lvlJc w:val="left"/>
      <w:pPr>
        <w:ind w:left="1020" w:hanging="360"/>
      </w:pPr>
    </w:lvl>
    <w:lvl w:ilvl="2" w:tplc="961A0532">
      <w:start w:val="1"/>
      <w:numFmt w:val="decimal"/>
      <w:lvlText w:val="%3."/>
      <w:lvlJc w:val="left"/>
      <w:pPr>
        <w:ind w:left="1020" w:hanging="360"/>
      </w:pPr>
    </w:lvl>
    <w:lvl w:ilvl="3" w:tplc="A1FE04C0">
      <w:start w:val="1"/>
      <w:numFmt w:val="decimal"/>
      <w:lvlText w:val="%4."/>
      <w:lvlJc w:val="left"/>
      <w:pPr>
        <w:ind w:left="1020" w:hanging="360"/>
      </w:pPr>
    </w:lvl>
    <w:lvl w:ilvl="4" w:tplc="7BECB054">
      <w:start w:val="1"/>
      <w:numFmt w:val="decimal"/>
      <w:lvlText w:val="%5."/>
      <w:lvlJc w:val="left"/>
      <w:pPr>
        <w:ind w:left="1020" w:hanging="360"/>
      </w:pPr>
    </w:lvl>
    <w:lvl w:ilvl="5" w:tplc="251AB50A">
      <w:start w:val="1"/>
      <w:numFmt w:val="decimal"/>
      <w:lvlText w:val="%6."/>
      <w:lvlJc w:val="left"/>
      <w:pPr>
        <w:ind w:left="1020" w:hanging="360"/>
      </w:pPr>
    </w:lvl>
    <w:lvl w:ilvl="6" w:tplc="E9142D5C">
      <w:start w:val="1"/>
      <w:numFmt w:val="decimal"/>
      <w:lvlText w:val="%7."/>
      <w:lvlJc w:val="left"/>
      <w:pPr>
        <w:ind w:left="1020" w:hanging="360"/>
      </w:pPr>
    </w:lvl>
    <w:lvl w:ilvl="7" w:tplc="AB4042FA">
      <w:start w:val="1"/>
      <w:numFmt w:val="decimal"/>
      <w:lvlText w:val="%8."/>
      <w:lvlJc w:val="left"/>
      <w:pPr>
        <w:ind w:left="1020" w:hanging="360"/>
      </w:pPr>
    </w:lvl>
    <w:lvl w:ilvl="8" w:tplc="D4EE270E">
      <w:start w:val="1"/>
      <w:numFmt w:val="decimal"/>
      <w:lvlText w:val="%9."/>
      <w:lvlJc w:val="left"/>
      <w:pPr>
        <w:ind w:left="1020" w:hanging="360"/>
      </w:pPr>
    </w:lvl>
  </w:abstractNum>
  <w:abstractNum w:abstractNumId="2" w15:restartNumberingAfterBreak="0">
    <w:nsid w:val="3BA14611"/>
    <w:multiLevelType w:val="hybridMultilevel"/>
    <w:tmpl w:val="B1325BF2"/>
    <w:lvl w:ilvl="0" w:tplc="D400941C">
      <w:start w:val="1"/>
      <w:numFmt w:val="decimal"/>
      <w:lvlText w:val="%1."/>
      <w:lvlJc w:val="left"/>
      <w:pPr>
        <w:tabs>
          <w:tab w:val="num" w:pos="1650"/>
        </w:tabs>
        <w:ind w:left="0" w:firstLine="567"/>
      </w:pPr>
      <w:rPr>
        <w:rFonts w:asciiTheme="minorHAnsi" w:eastAsia="Times New Roman" w:hAnsiTheme="minorHAnsi" w:cstheme="minorHAnsi"/>
        <w:b w:val="0"/>
        <w:i w:val="0"/>
        <w:color w:val="auto"/>
        <w:sz w:val="22"/>
        <w:szCs w:val="22"/>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108282211">
    <w:abstractNumId w:val="2"/>
  </w:num>
  <w:num w:numId="2" w16cid:durableId="1656059234">
    <w:abstractNumId w:val="1"/>
  </w:num>
  <w:num w:numId="3" w16cid:durableId="9573746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1CC"/>
    <w:rsid w:val="000019E9"/>
    <w:rsid w:val="00074408"/>
    <w:rsid w:val="00133228"/>
    <w:rsid w:val="001E0331"/>
    <w:rsid w:val="00255238"/>
    <w:rsid w:val="00273578"/>
    <w:rsid w:val="002A3EC2"/>
    <w:rsid w:val="002B1D88"/>
    <w:rsid w:val="002F263B"/>
    <w:rsid w:val="00306062"/>
    <w:rsid w:val="003501B6"/>
    <w:rsid w:val="0039535A"/>
    <w:rsid w:val="003A0EE5"/>
    <w:rsid w:val="0040099A"/>
    <w:rsid w:val="00485C42"/>
    <w:rsid w:val="004A4A29"/>
    <w:rsid w:val="004D54D6"/>
    <w:rsid w:val="004F0986"/>
    <w:rsid w:val="00501DB7"/>
    <w:rsid w:val="0056547D"/>
    <w:rsid w:val="005C162B"/>
    <w:rsid w:val="005E42A4"/>
    <w:rsid w:val="006245FB"/>
    <w:rsid w:val="00767216"/>
    <w:rsid w:val="007B5D71"/>
    <w:rsid w:val="008372E9"/>
    <w:rsid w:val="00840F58"/>
    <w:rsid w:val="0084643E"/>
    <w:rsid w:val="0086712C"/>
    <w:rsid w:val="0087186D"/>
    <w:rsid w:val="008F0F20"/>
    <w:rsid w:val="008F2F38"/>
    <w:rsid w:val="00975412"/>
    <w:rsid w:val="00A23677"/>
    <w:rsid w:val="00A43312"/>
    <w:rsid w:val="00A45B10"/>
    <w:rsid w:val="00A52D8A"/>
    <w:rsid w:val="00A648F6"/>
    <w:rsid w:val="00AA60B9"/>
    <w:rsid w:val="00AB32CC"/>
    <w:rsid w:val="00BC2CCA"/>
    <w:rsid w:val="00BF6A48"/>
    <w:rsid w:val="00C908AD"/>
    <w:rsid w:val="00D16BB8"/>
    <w:rsid w:val="00D7250C"/>
    <w:rsid w:val="00E10256"/>
    <w:rsid w:val="00E271CC"/>
    <w:rsid w:val="00EE15F0"/>
    <w:rsid w:val="00F16600"/>
    <w:rsid w:val="00F34E2A"/>
    <w:rsid w:val="00F81DB2"/>
    <w:rsid w:val="00F910C2"/>
    <w:rsid w:val="00FC74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94F59"/>
  <w15:chartTrackingRefBased/>
  <w15:docId w15:val="{61F13917-EE17-4456-B23F-697D21A09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71CC"/>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uiPriority w:val="9"/>
    <w:qFormat/>
    <w:rsid w:val="00E271C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271C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271C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271C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271C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271C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271C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271C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271C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271C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271C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271C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271C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271C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271C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271C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271C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271CC"/>
    <w:rPr>
      <w:rFonts w:eastAsiaTheme="majorEastAsia" w:cstheme="majorBidi"/>
      <w:color w:val="272727" w:themeColor="text1" w:themeTint="D8"/>
    </w:rPr>
  </w:style>
  <w:style w:type="paragraph" w:styleId="Title">
    <w:name w:val="Title"/>
    <w:basedOn w:val="Normal"/>
    <w:next w:val="Normal"/>
    <w:link w:val="TitleChar"/>
    <w:uiPriority w:val="10"/>
    <w:qFormat/>
    <w:rsid w:val="00E271C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271C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271C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271C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271CC"/>
    <w:pPr>
      <w:spacing w:before="160"/>
      <w:jc w:val="center"/>
    </w:pPr>
    <w:rPr>
      <w:i/>
      <w:iCs/>
      <w:color w:val="404040" w:themeColor="text1" w:themeTint="BF"/>
    </w:rPr>
  </w:style>
  <w:style w:type="character" w:customStyle="1" w:styleId="QuoteChar">
    <w:name w:val="Quote Char"/>
    <w:basedOn w:val="DefaultParagraphFont"/>
    <w:link w:val="Quote"/>
    <w:uiPriority w:val="29"/>
    <w:rsid w:val="00E271CC"/>
    <w:rPr>
      <w:i/>
      <w:iCs/>
      <w:color w:val="404040" w:themeColor="text1" w:themeTint="BF"/>
    </w:rPr>
  </w:style>
  <w:style w:type="paragraph" w:styleId="ListParagraph">
    <w:name w:val="List Paragraph"/>
    <w:basedOn w:val="Normal"/>
    <w:uiPriority w:val="34"/>
    <w:qFormat/>
    <w:rsid w:val="00E271CC"/>
    <w:pPr>
      <w:ind w:left="720"/>
      <w:contextualSpacing/>
    </w:pPr>
  </w:style>
  <w:style w:type="character" w:styleId="IntenseEmphasis">
    <w:name w:val="Intense Emphasis"/>
    <w:basedOn w:val="DefaultParagraphFont"/>
    <w:uiPriority w:val="21"/>
    <w:qFormat/>
    <w:rsid w:val="00E271CC"/>
    <w:rPr>
      <w:i/>
      <w:iCs/>
      <w:color w:val="0F4761" w:themeColor="accent1" w:themeShade="BF"/>
    </w:rPr>
  </w:style>
  <w:style w:type="paragraph" w:styleId="IntenseQuote">
    <w:name w:val="Intense Quote"/>
    <w:basedOn w:val="Normal"/>
    <w:next w:val="Normal"/>
    <w:link w:val="IntenseQuoteChar"/>
    <w:uiPriority w:val="30"/>
    <w:qFormat/>
    <w:rsid w:val="00E271C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271CC"/>
    <w:rPr>
      <w:i/>
      <w:iCs/>
      <w:color w:val="0F4761" w:themeColor="accent1" w:themeShade="BF"/>
    </w:rPr>
  </w:style>
  <w:style w:type="character" w:styleId="IntenseReference">
    <w:name w:val="Intense Reference"/>
    <w:basedOn w:val="DefaultParagraphFont"/>
    <w:uiPriority w:val="32"/>
    <w:qFormat/>
    <w:rsid w:val="00E271CC"/>
    <w:rPr>
      <w:b/>
      <w:bCs/>
      <w:smallCaps/>
      <w:color w:val="0F4761" w:themeColor="accent1" w:themeShade="BF"/>
      <w:spacing w:val="5"/>
    </w:rPr>
  </w:style>
  <w:style w:type="table" w:styleId="TableGrid">
    <w:name w:val="Table Grid"/>
    <w:basedOn w:val="TableNormal"/>
    <w:uiPriority w:val="39"/>
    <w:rsid w:val="00E271CC"/>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271CC"/>
    <w:pPr>
      <w:autoSpaceDE w:val="0"/>
      <w:autoSpaceDN w:val="0"/>
      <w:adjustRightInd w:val="0"/>
      <w:spacing w:after="0" w:line="240" w:lineRule="auto"/>
    </w:pPr>
    <w:rPr>
      <w:rFonts w:ascii="Arial" w:hAnsi="Arial" w:cs="Arial"/>
      <w:color w:val="000000"/>
      <w:kern w:val="0"/>
      <w:sz w:val="24"/>
      <w:szCs w:val="24"/>
      <w:lang w:val="en-US"/>
      <w14:ligatures w14:val="none"/>
    </w:rPr>
  </w:style>
  <w:style w:type="character" w:styleId="CommentReference">
    <w:name w:val="annotation reference"/>
    <w:basedOn w:val="DefaultParagraphFont"/>
    <w:uiPriority w:val="99"/>
    <w:semiHidden/>
    <w:unhideWhenUsed/>
    <w:rsid w:val="00AA60B9"/>
    <w:rPr>
      <w:sz w:val="16"/>
      <w:szCs w:val="16"/>
    </w:rPr>
  </w:style>
  <w:style w:type="paragraph" w:styleId="CommentText">
    <w:name w:val="annotation text"/>
    <w:basedOn w:val="Normal"/>
    <w:link w:val="CommentTextChar"/>
    <w:uiPriority w:val="99"/>
    <w:unhideWhenUsed/>
    <w:rsid w:val="00AA60B9"/>
    <w:rPr>
      <w:sz w:val="20"/>
      <w:szCs w:val="20"/>
    </w:rPr>
  </w:style>
  <w:style w:type="character" w:customStyle="1" w:styleId="CommentTextChar">
    <w:name w:val="Comment Text Char"/>
    <w:basedOn w:val="DefaultParagraphFont"/>
    <w:link w:val="CommentText"/>
    <w:uiPriority w:val="99"/>
    <w:rsid w:val="00AA60B9"/>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AA60B9"/>
    <w:rPr>
      <w:b/>
      <w:bCs/>
    </w:rPr>
  </w:style>
  <w:style w:type="character" w:customStyle="1" w:styleId="CommentSubjectChar">
    <w:name w:val="Comment Subject Char"/>
    <w:basedOn w:val="CommentTextChar"/>
    <w:link w:val="CommentSubject"/>
    <w:uiPriority w:val="99"/>
    <w:semiHidden/>
    <w:rsid w:val="00AA60B9"/>
    <w:rPr>
      <w:rFonts w:ascii="Times New Roman" w:eastAsia="Times New Roman" w:hAnsi="Times New Roman" w:cs="Times New Roman"/>
      <w:b/>
      <w:bCs/>
      <w:kern w:val="0"/>
      <w:sz w:val="20"/>
      <w:szCs w:val="20"/>
      <w14:ligatures w14:val="none"/>
    </w:rPr>
  </w:style>
  <w:style w:type="paragraph" w:styleId="Revision">
    <w:name w:val="Revision"/>
    <w:hidden/>
    <w:uiPriority w:val="99"/>
    <w:semiHidden/>
    <w:rsid w:val="002B1D88"/>
    <w:pPr>
      <w:spacing w:after="0" w:line="240" w:lineRule="auto"/>
    </w:pPr>
    <w:rPr>
      <w:rFonts w:ascii="Times New Roman" w:eastAsia="Times New Roman" w:hAnsi="Times New Roman" w:cs="Times New Roman"/>
      <w:kern w:val="0"/>
      <w:sz w:val="24"/>
      <w:szCs w:val="24"/>
      <w14:ligatures w14:val="none"/>
    </w:rPr>
  </w:style>
  <w:style w:type="paragraph" w:styleId="NoSpacing">
    <w:name w:val="No Spacing"/>
    <w:uiPriority w:val="1"/>
    <w:qFormat/>
    <w:rsid w:val="002A3EC2"/>
    <w:pPr>
      <w:spacing w:after="0"/>
    </w:pPr>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4589445">
      <w:bodyDiv w:val="1"/>
      <w:marLeft w:val="0"/>
      <w:marRight w:val="0"/>
      <w:marTop w:val="0"/>
      <w:marBottom w:val="0"/>
      <w:divBdr>
        <w:top w:val="none" w:sz="0" w:space="0" w:color="auto"/>
        <w:left w:val="none" w:sz="0" w:space="0" w:color="auto"/>
        <w:bottom w:val="none" w:sz="0" w:space="0" w:color="auto"/>
        <w:right w:val="none" w:sz="0" w:space="0" w:color="auto"/>
      </w:divBdr>
    </w:div>
    <w:div w:id="1839886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TotalTime>
  <Pages>2</Pages>
  <Words>1657</Words>
  <Characters>946</Characters>
  <Application>Microsoft Office Word</Application>
  <DocSecurity>0</DocSecurity>
  <Lines>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Jasukaitienė</dc:creator>
  <cp:keywords/>
  <dc:description/>
  <cp:lastModifiedBy>Aušra Jasukaitienė</cp:lastModifiedBy>
  <cp:revision>19</cp:revision>
  <dcterms:created xsi:type="dcterms:W3CDTF">2025-07-15T12:18:00Z</dcterms:created>
  <dcterms:modified xsi:type="dcterms:W3CDTF">2025-07-21T11:48:00Z</dcterms:modified>
</cp:coreProperties>
</file>